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venir Next Regular" w:hAnsi="Avenir Next Regular"/>
          <w:sz w:val="20"/>
          <w:szCs w:val="20"/>
        </w:rPr>
      </w:pPr>
    </w:p>
    <w:p>
      <w:pPr>
        <w:pStyle w:val="Default"/>
        <w:rPr>
          <w:rFonts w:ascii="Avenir Next Regular" w:hAnsi="Avenir Next Regular"/>
          <w:sz w:val="20"/>
          <w:szCs w:val="20"/>
        </w:rPr>
      </w:pPr>
    </w:p>
    <w:p>
      <w:pPr>
        <w:pStyle w:val="Default"/>
        <w:rPr>
          <w:rFonts w:ascii="Avenir Next Regular" w:hAnsi="Avenir Next Regular"/>
          <w:sz w:val="20"/>
          <w:szCs w:val="20"/>
        </w:rPr>
      </w:pPr>
    </w:p>
    <w:p>
      <w:pPr>
        <w:pStyle w:val="Body"/>
        <w:shd w:val="clear" w:color="auto" w:fill="ffffff"/>
        <w:bidi w:val="0"/>
        <w:spacing w:after="20" w:line="20" w:lineRule="atLeast"/>
        <w:ind w:left="1785" w:right="0" w:firstLine="1095"/>
        <w:jc w:val="left"/>
        <w:rPr>
          <w:rFonts w:ascii="Avenir Next Regular" w:hAnsi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4190232</wp:posOffset>
            </wp:positionH>
            <wp:positionV relativeFrom="line">
              <wp:posOffset>346540</wp:posOffset>
            </wp:positionV>
            <wp:extent cx="1384417" cy="1384417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749" t="0" r="8749" b="17498"/>
                    <a:stretch>
                      <a:fillRect/>
                    </a:stretch>
                  </pic:blipFill>
                  <pic:spPr>
                    <a:xfrm>
                      <a:off x="0" y="0"/>
                      <a:ext cx="1384417" cy="1384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bidi w:val="0"/>
        <w:spacing w:after="20"/>
        <w:ind w:left="1785" w:right="0" w:firstLine="1095"/>
        <w:jc w:val="left"/>
        <w:rPr>
          <w:rFonts w:ascii="Avenir Next Regular" w:hAnsi="Avenir Next Regular"/>
          <w:sz w:val="20"/>
          <w:szCs w:val="20"/>
          <w:u w:color="000000"/>
          <w:rtl w:val="0"/>
        </w:rPr>
      </w:pP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i w:val="1"/>
          <w:iCs w:val="1"/>
          <w:outline w:val="0"/>
          <w:color w:val="5e5e5e"/>
          <w:sz w:val="20"/>
          <w:szCs w:val="20"/>
          <w:u w:color="000000"/>
          <w:rtl w:val="0"/>
          <w:lang w:val="en-US"/>
          <w14:textFill>
            <w14:solidFill>
              <w14:srgbClr w14:val="5E5E5E"/>
            </w14:solidFill>
          </w14:textFill>
        </w:rPr>
        <w:t>Ingredients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150 g butter or margarine plus a little extra for greasing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2 tablespoons golden syrup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 xml:space="preserve">120 g sugar 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</w:rPr>
        <w:t>150 g oats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120 g flour</w:t>
      </w:r>
    </w:p>
    <w:p>
      <w:pPr>
        <w:pStyle w:val="Body"/>
        <w:shd w:val="clear" w:color="auto" w:fill="ffffff"/>
        <w:bidi w:val="0"/>
        <w:spacing w:after="2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 xml:space="preserve">Pre-heat the oven to 180 </w:t>
      </w:r>
      <w:r>
        <w:rPr>
          <w:rFonts w:ascii="Avenir Next Regular" w:hAnsi="Avenir Next Regular" w:hint="default"/>
          <w:sz w:val="20"/>
          <w:szCs w:val="20"/>
          <w:u w:color="000000"/>
          <w:rtl w:val="0"/>
          <w:lang w:val="it-IT"/>
        </w:rPr>
        <w:t xml:space="preserve">° </w:t>
      </w: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c or gas mark 5.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Grease a shallow 20 cm round or square cake tin with a little butter or margarine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Place the butter or margarine, golden syrup and sugar into a saucepan.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Place the saucepan over a medium heat and heat the mixture, stirring with a wooden spoon, until everything is melted and well mixed. Do not let the mixture bubble and boil.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Take the saucepan off the heat and stir in the oats and flour. Mix well.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Tip the mixture into the cake tin and smooth the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694599</wp:posOffset>
                </wp:positionV>
                <wp:extent cx="6120057" cy="623158"/>
                <wp:effectExtent l="0" t="0" r="0" b="0"/>
                <wp:wrapNone/>
                <wp:docPr id="1073741826" name="officeArt object" descr="TRURO SCHOO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623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Baskerville" w:cs="Baskerville" w:hAnsi="Baskerville" w:eastAsia="Baskerville"/>
                                <w:b w:val="1"/>
                                <w:bCs w:val="1"/>
                                <w:outline w:val="0"/>
                                <w:color w:val="919191"/>
                                <w:spacing w:val="23"/>
                                <w:sz w:val="24"/>
                                <w:szCs w:val="24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" w:hAnsi="Baskerville"/>
                                <w:b w:val="1"/>
                                <w:bCs w:val="1"/>
                                <w:outline w:val="0"/>
                                <w:color w:val="919191"/>
                                <w:spacing w:val="23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>TRURO SCHOOL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rFonts w:ascii="Avenir Next Demi Bold" w:cs="Avenir Next Demi Bold" w:hAnsi="Avenir Next Demi Bold" w:eastAsia="Avenir Next Demi Bold"/>
                                <w:outline w:val="0"/>
                                <w:color w:val="142031"/>
                                <w:spacing w:val="19"/>
                                <w:sz w:val="20"/>
                                <w:szCs w:val="20"/>
                                <w14:textFill>
                                  <w14:solidFill>
                                    <w14:srgbClr w14:val="15213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outline w:val="0"/>
                                <w:color w:val="142031"/>
                                <w:spacing w:val="19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152131"/>
                                  </w14:solidFill>
                                </w14:textFill>
                              </w:rPr>
                              <w:t>COOKERY</w:t>
                            </w:r>
                          </w:p>
                          <w:p>
                            <w:pPr>
                              <w:pStyle w:val="Subheading 1"/>
                              <w:tabs>
                                <w:tab w:val="center" w:pos="5400"/>
                                <w:tab w:val="right" w:pos="10800"/>
                              </w:tabs>
                              <w:spacing w:line="24" w:lineRule="auto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caps w:val="1"/>
                                <w:outline w:val="0"/>
                                <w:color w:val="142031"/>
                                <w:spacing w:val="20"/>
                                <w:sz w:val="20"/>
                                <w:szCs w:val="20"/>
                                <w:rtl w:val="0"/>
                                <w:lang w:val="en-US"/>
                                <w14:textFill>
                                  <w14:solidFill>
                                    <w14:srgbClr w14:val="152131"/>
                                  </w14:solidFill>
                                </w14:textFill>
                              </w:rPr>
                              <w:t>FLApJACKS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54.7pt;width:481.9pt;height:49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Baskerville" w:cs="Baskerville" w:hAnsi="Baskerville" w:eastAsia="Baskerville"/>
                          <w:b w:val="1"/>
                          <w:bCs w:val="1"/>
                          <w:outline w:val="0"/>
                          <w:color w:val="919191"/>
                          <w:spacing w:val="23"/>
                          <w:sz w:val="24"/>
                          <w:szCs w:val="24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rFonts w:ascii="Baskerville" w:hAnsi="Baskerville"/>
                          <w:b w:val="1"/>
                          <w:bCs w:val="1"/>
                          <w:outline w:val="0"/>
                          <w:color w:val="919191"/>
                          <w:spacing w:val="23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TRURO SCHOOL</w:t>
                      </w:r>
                    </w:p>
                    <w:p>
                      <w:pPr>
                        <w:pStyle w:val="Body"/>
                        <w:spacing w:line="360" w:lineRule="auto"/>
                        <w:jc w:val="center"/>
                        <w:rPr>
                          <w:rFonts w:ascii="Avenir Next Demi Bold" w:cs="Avenir Next Demi Bold" w:hAnsi="Avenir Next Demi Bold" w:eastAsia="Avenir Next Demi Bold"/>
                          <w:outline w:val="0"/>
                          <w:color w:val="142031"/>
                          <w:spacing w:val="19"/>
                          <w:sz w:val="20"/>
                          <w:szCs w:val="20"/>
                          <w14:textFill>
                            <w14:solidFill>
                              <w14:srgbClr w14:val="152131"/>
                            </w14:solidFill>
                          </w14:textFill>
                        </w:rPr>
                      </w:pPr>
                      <w:r>
                        <w:rPr>
                          <w:rFonts w:ascii="Avenir Next Demi Bold" w:hAnsi="Avenir Next Demi Bold"/>
                          <w:outline w:val="0"/>
                          <w:color w:val="142031"/>
                          <w:spacing w:val="19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152131"/>
                            </w14:solidFill>
                          </w14:textFill>
                        </w:rPr>
                        <w:t>COOKERY</w:t>
                      </w:r>
                    </w:p>
                    <w:p>
                      <w:pPr>
                        <w:pStyle w:val="Subheading 1"/>
                        <w:tabs>
                          <w:tab w:val="center" w:pos="5400"/>
                          <w:tab w:val="right" w:pos="10800"/>
                        </w:tabs>
                        <w:spacing w:line="24" w:lineRule="auto"/>
                        <w:jc w:val="center"/>
                      </w:pPr>
                      <w:r>
                        <w:rPr>
                          <w:rFonts w:ascii="Avenir Next Regular" w:hAnsi="Avenir Next Regular"/>
                          <w:caps w:val="1"/>
                          <w:outline w:val="0"/>
                          <w:color w:val="142031"/>
                          <w:spacing w:val="20"/>
                          <w:sz w:val="20"/>
                          <w:szCs w:val="20"/>
                          <w:rtl w:val="0"/>
                          <w:lang w:val="en-US"/>
                          <w14:textFill>
                            <w14:solidFill>
                              <w14:srgbClr w14:val="152131"/>
                            </w14:solidFill>
                          </w14:textFill>
                        </w:rPr>
                        <w:t>FLApJACKS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3053508</wp:posOffset>
                </wp:positionH>
                <wp:positionV relativeFrom="page">
                  <wp:posOffset>1077776</wp:posOffset>
                </wp:positionV>
                <wp:extent cx="1453040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0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40.4pt;margin-top:84.9pt;width:114.4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 xml:space="preserve"> top.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Place in the pre-heated oven and bake for 15 - 20 minutes until lightly browned and firm to the touch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Cut into pieces and remove from the tin whilst still slightly warm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fr-FR"/>
        </w:rPr>
        <w:t>Variations: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Fonts w:ascii="Avenir Next Regular" w:cs="Avenir Next Regular" w:hAnsi="Avenir Next Regular" w:eastAsia="Avenir Next Regular"/>
          <w:sz w:val="20"/>
          <w:szCs w:val="20"/>
          <w:u w:color="000000"/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For a fruity flap jack add 75 g dried fruit e.g. sultanas, cranberries, chopped apricots or dates etc. with the oats and flour at step 5. You may need to cut the fruit into bite sized pieces first.</w:t>
      </w:r>
    </w:p>
    <w:p>
      <w:pPr>
        <w:pStyle w:val="Body"/>
        <w:shd w:val="clear" w:color="auto" w:fill="ffffff"/>
        <w:bidi w:val="0"/>
        <w:spacing w:after="280"/>
        <w:ind w:left="0" w:right="0" w:firstLine="0"/>
        <w:jc w:val="left"/>
        <w:rPr>
          <w:rtl w:val="0"/>
        </w:rPr>
      </w:pP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For a professional finish melt 50 g chocolate in a microwave on a low heat or in a glass or metal bowl over a pan of simmering water then drizzle over the cooked flapjack with a teaspoon. Leave to set before cutting up and removing from the tin</w:t>
      </w:r>
      <w:r>
        <w:rPr>
          <w:rFonts w:ascii="Avenir Next Regular" w:hAnsi="Avenir Next Regular"/>
          <w:sz w:val="20"/>
          <w:szCs w:val="20"/>
          <w:u w:color="000000"/>
          <w:rtl w:val="0"/>
          <w:lang w:val="en-US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Baskerville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 1">
    <w:name w:val="Subheading 1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